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15937" w14:textId="77777777" w:rsidR="00E213E5" w:rsidRPr="002A4B70" w:rsidRDefault="00E213E5" w:rsidP="00E213E5">
      <w:pPr>
        <w:jc w:val="right"/>
      </w:pPr>
      <w:bookmarkStart w:id="0" w:name="_Hlk155125480"/>
      <w:r w:rsidRPr="002A4B70">
        <w:t>Приложение 4</w:t>
      </w:r>
    </w:p>
    <w:p w14:paraId="62A88565" w14:textId="77777777" w:rsidR="00E213E5" w:rsidRPr="002A4B70" w:rsidRDefault="00E213E5" w:rsidP="00E213E5">
      <w:pPr>
        <w:jc w:val="right"/>
      </w:pPr>
      <w:r w:rsidRPr="002A4B70">
        <w:t>к рабочей программе дисциплины</w:t>
      </w:r>
    </w:p>
    <w:p w14:paraId="76125B8A" w14:textId="2271AA0F" w:rsidR="00E213E5" w:rsidRPr="002A4B70" w:rsidRDefault="00E213E5" w:rsidP="00E213E5">
      <w:pPr>
        <w:jc w:val="right"/>
      </w:pPr>
      <w:r w:rsidRPr="002A4B70">
        <w:t xml:space="preserve">ОСНОВЫ </w:t>
      </w:r>
      <w:r w:rsidRPr="002A4B70">
        <w:rPr>
          <w:lang w:val="en-US"/>
        </w:rPr>
        <w:t>PR</w:t>
      </w:r>
      <w:r w:rsidRPr="002A4B70">
        <w:t>-ТЕХНОЛОГИЙ</w:t>
      </w:r>
    </w:p>
    <w:p w14:paraId="017CE7DA" w14:textId="0A96C146" w:rsidR="002D114C" w:rsidRPr="002A4B70" w:rsidRDefault="002D114C" w:rsidP="002D114C">
      <w:pPr>
        <w:jc w:val="center"/>
        <w:rPr>
          <w:b/>
        </w:rPr>
      </w:pPr>
    </w:p>
    <w:p w14:paraId="548155C6" w14:textId="00C46161" w:rsidR="008340FE" w:rsidRPr="002A4B70" w:rsidRDefault="008340FE" w:rsidP="002D114C">
      <w:pPr>
        <w:jc w:val="center"/>
        <w:rPr>
          <w:b/>
        </w:rPr>
      </w:pPr>
    </w:p>
    <w:p w14:paraId="04DE04D3" w14:textId="77777777" w:rsidR="002D114C" w:rsidRPr="002A4B70" w:rsidRDefault="002D114C" w:rsidP="002D114C">
      <w:pPr>
        <w:jc w:val="center"/>
        <w:rPr>
          <w:b/>
        </w:rPr>
      </w:pPr>
    </w:p>
    <w:p w14:paraId="546BB8CA" w14:textId="77777777" w:rsidR="002D114C" w:rsidRPr="002A4B70" w:rsidRDefault="002D114C" w:rsidP="002D114C">
      <w:pPr>
        <w:jc w:val="center"/>
        <w:rPr>
          <w:b/>
        </w:rPr>
      </w:pPr>
    </w:p>
    <w:p w14:paraId="439D08AE" w14:textId="77777777" w:rsidR="002D114C" w:rsidRPr="002A4B70" w:rsidRDefault="002D114C" w:rsidP="002D114C">
      <w:pPr>
        <w:jc w:val="center"/>
        <w:rPr>
          <w:b/>
        </w:rPr>
      </w:pPr>
    </w:p>
    <w:p w14:paraId="7A62D93E" w14:textId="3F95E7D9" w:rsidR="002D114C" w:rsidRPr="002A4B70" w:rsidRDefault="002D114C" w:rsidP="002D114C">
      <w:pPr>
        <w:jc w:val="center"/>
        <w:rPr>
          <w:b/>
        </w:rPr>
      </w:pPr>
    </w:p>
    <w:p w14:paraId="74EC580E" w14:textId="77777777" w:rsidR="00B44189" w:rsidRPr="002A4B70" w:rsidRDefault="00B44189" w:rsidP="002D114C">
      <w:pPr>
        <w:jc w:val="center"/>
        <w:rPr>
          <w:b/>
        </w:rPr>
      </w:pPr>
    </w:p>
    <w:p w14:paraId="3D351E27" w14:textId="77777777" w:rsidR="002D114C" w:rsidRPr="002A4B70" w:rsidRDefault="002D114C" w:rsidP="002D114C">
      <w:pPr>
        <w:jc w:val="center"/>
        <w:rPr>
          <w:b/>
        </w:rPr>
      </w:pPr>
    </w:p>
    <w:p w14:paraId="39D2971C" w14:textId="77777777" w:rsidR="002D114C" w:rsidRPr="002A4B70" w:rsidRDefault="002D114C" w:rsidP="002D114C">
      <w:pPr>
        <w:jc w:val="center"/>
        <w:rPr>
          <w:b/>
        </w:rPr>
      </w:pPr>
    </w:p>
    <w:p w14:paraId="5EFBD7F3" w14:textId="77777777" w:rsidR="002D114C" w:rsidRPr="002A4B70" w:rsidRDefault="002D114C" w:rsidP="002D114C">
      <w:pPr>
        <w:jc w:val="center"/>
        <w:rPr>
          <w:b/>
        </w:rPr>
      </w:pPr>
    </w:p>
    <w:p w14:paraId="7E9869C1" w14:textId="77777777" w:rsidR="002D114C" w:rsidRPr="002A4B70" w:rsidRDefault="002D114C" w:rsidP="002D114C">
      <w:pPr>
        <w:spacing w:after="200" w:line="276" w:lineRule="auto"/>
        <w:jc w:val="center"/>
        <w:rPr>
          <w:b/>
          <w:bCs/>
        </w:rPr>
      </w:pPr>
      <w:r w:rsidRPr="002A4B70">
        <w:rPr>
          <w:b/>
          <w:bCs/>
        </w:rPr>
        <w:t>ФОНД ОЦЕНОЧНЫХ СРЕДСТВ</w:t>
      </w:r>
    </w:p>
    <w:p w14:paraId="381E0135" w14:textId="77777777" w:rsidR="002D114C" w:rsidRPr="002A4B70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2A4B70" w:rsidRDefault="002D114C" w:rsidP="002D114C">
      <w:pPr>
        <w:spacing w:after="200" w:line="276" w:lineRule="auto"/>
        <w:jc w:val="center"/>
        <w:rPr>
          <w:b/>
        </w:rPr>
      </w:pPr>
      <w:r w:rsidRPr="002A4B70">
        <w:rPr>
          <w:bCs/>
        </w:rPr>
        <w:t>по дисциплине</w:t>
      </w:r>
    </w:p>
    <w:p w14:paraId="38F67EBD" w14:textId="636B49C2" w:rsidR="002D114C" w:rsidRPr="002A4B70" w:rsidRDefault="000C5A6A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  <w:r w:rsidRPr="002A4B70">
        <w:rPr>
          <w:b/>
          <w:bCs/>
          <w:color w:val="000000"/>
          <w:szCs w:val="20"/>
        </w:rPr>
        <w:t>ОСНОВЫ PR-ТЕХНОЛОГИЙ</w:t>
      </w:r>
    </w:p>
    <w:p w14:paraId="45F2A64F" w14:textId="08E2ED75" w:rsidR="00B44189" w:rsidRPr="002A4B70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2A4B70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3F86937" w:rsidR="002D114C" w:rsidRPr="002A4B70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A4B70">
        <w:rPr>
          <w:bCs/>
        </w:rPr>
        <w:t xml:space="preserve">Направление подготовки: </w:t>
      </w:r>
      <w:r w:rsidRPr="002A4B70">
        <w:rPr>
          <w:bCs/>
        </w:rPr>
        <w:tab/>
      </w:r>
      <w:r w:rsidRPr="002A4B70">
        <w:rPr>
          <w:b/>
          <w:bCs/>
        </w:rPr>
        <w:t>38.05.01 Экономическая безопасность</w:t>
      </w:r>
    </w:p>
    <w:p w14:paraId="4AA4FBC3" w14:textId="77777777" w:rsidR="002D114C" w:rsidRPr="002A4B70" w:rsidRDefault="002D114C" w:rsidP="002D114C">
      <w:pPr>
        <w:spacing w:after="200" w:line="276" w:lineRule="auto"/>
        <w:rPr>
          <w:bCs/>
        </w:rPr>
      </w:pPr>
    </w:p>
    <w:p w14:paraId="63A35C86" w14:textId="648111B1" w:rsidR="002D114C" w:rsidRPr="002A4B70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A4B70">
        <w:rPr>
          <w:bCs/>
        </w:rPr>
        <w:t xml:space="preserve">Профиль подготовки: </w:t>
      </w:r>
      <w:r w:rsidRPr="002A4B70">
        <w:rPr>
          <w:bCs/>
        </w:rPr>
        <w:tab/>
        <w:t>Экономико-правовое обеспечение экономической безопасности</w:t>
      </w:r>
    </w:p>
    <w:p w14:paraId="0D215F05" w14:textId="77777777" w:rsidR="002D114C" w:rsidRPr="002A4B70" w:rsidRDefault="002D114C" w:rsidP="002D114C">
      <w:pPr>
        <w:spacing w:after="200" w:line="276" w:lineRule="auto"/>
        <w:rPr>
          <w:bCs/>
        </w:rPr>
      </w:pPr>
    </w:p>
    <w:p w14:paraId="5446EA3A" w14:textId="111C3502" w:rsidR="002D114C" w:rsidRPr="002A4B70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A4B70">
        <w:rPr>
          <w:bCs/>
        </w:rPr>
        <w:t xml:space="preserve">Уровень высшего образования: </w:t>
      </w:r>
      <w:r w:rsidRPr="002A4B70">
        <w:rPr>
          <w:bCs/>
        </w:rPr>
        <w:tab/>
      </w:r>
      <w:r w:rsidR="00C54E0B" w:rsidRPr="002A4B70">
        <w:t>Специалитет</w:t>
      </w:r>
    </w:p>
    <w:p w14:paraId="3F94A1BD" w14:textId="77777777" w:rsidR="002D114C" w:rsidRPr="002A4B70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2A4B70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2A4B70">
        <w:rPr>
          <w:bCs/>
        </w:rPr>
        <w:t xml:space="preserve">Форма обучения: </w:t>
      </w:r>
      <w:r w:rsidRPr="002A4B70">
        <w:rPr>
          <w:bCs/>
        </w:rPr>
        <w:tab/>
      </w:r>
      <w:r w:rsidR="00C54E0B" w:rsidRPr="002A4B70">
        <w:rPr>
          <w:bCs/>
        </w:rPr>
        <w:tab/>
      </w:r>
      <w:r w:rsidR="00C54E0B" w:rsidRPr="002A4B70">
        <w:rPr>
          <w:bCs/>
        </w:rPr>
        <w:tab/>
      </w:r>
      <w:r w:rsidRPr="002A4B70">
        <w:t>Очная</w:t>
      </w:r>
    </w:p>
    <w:p w14:paraId="6A3E86C1" w14:textId="77777777" w:rsidR="002D114C" w:rsidRPr="002A4B70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2A4B70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2A4B70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2A4B70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2A4B70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2A4B70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2A4B70" w:rsidRDefault="008340FE" w:rsidP="002D114C">
      <w:pPr>
        <w:spacing w:after="200" w:line="276" w:lineRule="auto"/>
        <w:rPr>
          <w:bCs/>
        </w:rPr>
      </w:pPr>
    </w:p>
    <w:p w14:paraId="7416D096" w14:textId="77777777" w:rsidR="00E213E5" w:rsidRPr="002A4B70" w:rsidRDefault="00E213E5" w:rsidP="002D114C">
      <w:pPr>
        <w:spacing w:after="200" w:line="276" w:lineRule="auto"/>
        <w:rPr>
          <w:bCs/>
        </w:rPr>
      </w:pPr>
    </w:p>
    <w:p w14:paraId="64F70A92" w14:textId="77777777" w:rsidR="00E213E5" w:rsidRPr="002A4B70" w:rsidRDefault="00E213E5" w:rsidP="002D114C">
      <w:pPr>
        <w:spacing w:after="200" w:line="276" w:lineRule="auto"/>
        <w:rPr>
          <w:bCs/>
        </w:rPr>
      </w:pPr>
    </w:p>
    <w:p w14:paraId="2B91640B" w14:textId="77777777" w:rsidR="00C54E0B" w:rsidRPr="002A4B70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2A4B70" w:rsidRDefault="002D114C" w:rsidP="002D114C">
      <w:pPr>
        <w:jc w:val="center"/>
        <w:rPr>
          <w:bCs/>
        </w:rPr>
      </w:pPr>
      <w:r w:rsidRPr="002A4B70">
        <w:rPr>
          <w:bCs/>
        </w:rPr>
        <w:t>Санкт-Петербург</w:t>
      </w:r>
    </w:p>
    <w:p w14:paraId="1637BA4E" w14:textId="28973350" w:rsidR="002D114C" w:rsidRPr="002A4B70" w:rsidRDefault="002D114C" w:rsidP="002D114C">
      <w:pPr>
        <w:jc w:val="center"/>
        <w:rPr>
          <w:bCs/>
        </w:rPr>
      </w:pPr>
      <w:r w:rsidRPr="002A4B70">
        <w:rPr>
          <w:bCs/>
        </w:rPr>
        <w:t>202</w:t>
      </w:r>
      <w:r w:rsidR="00C54E0B" w:rsidRPr="002A4B70">
        <w:rPr>
          <w:bCs/>
        </w:rPr>
        <w:t>2 г.</w:t>
      </w:r>
    </w:p>
    <w:p w14:paraId="69FDE1E0" w14:textId="77777777" w:rsidR="002D114C" w:rsidRPr="002A4B70" w:rsidRDefault="002D114C" w:rsidP="002D114C">
      <w:pPr>
        <w:sectPr w:rsidR="002D114C" w:rsidRPr="002A4B7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2A4B70" w:rsidRDefault="0094583E" w:rsidP="0094583E">
      <w:pPr>
        <w:jc w:val="center"/>
        <w:rPr>
          <w:b/>
          <w:bCs/>
        </w:rPr>
      </w:pPr>
    </w:p>
    <w:p w14:paraId="02E294BF" w14:textId="2405A17C" w:rsidR="00C54E0B" w:rsidRPr="002A4B70" w:rsidRDefault="000C5A6A" w:rsidP="00D87811">
      <w:pPr>
        <w:jc w:val="both"/>
        <w:rPr>
          <w:sz w:val="32"/>
          <w:szCs w:val="32"/>
        </w:rPr>
      </w:pPr>
      <w:r w:rsidRPr="002A4B70">
        <w:rPr>
          <w:color w:val="000000"/>
        </w:rPr>
        <w:t>УК-3 Способен организовывать и руководить работой команды, вырабатывая командную стратегию для достижения поставленной цели</w:t>
      </w:r>
    </w:p>
    <w:p w14:paraId="26996611" w14:textId="77777777" w:rsidR="00C54E0B" w:rsidRPr="002A4B70" w:rsidRDefault="00C54E0B" w:rsidP="0094583E">
      <w:pPr>
        <w:rPr>
          <w:bCs/>
        </w:rPr>
      </w:pPr>
    </w:p>
    <w:tbl>
      <w:tblPr>
        <w:tblStyle w:val="ac"/>
        <w:tblW w:w="10627" w:type="dxa"/>
        <w:tblLook w:val="04A0" w:firstRow="1" w:lastRow="0" w:firstColumn="1" w:lastColumn="0" w:noHBand="0" w:noVBand="1"/>
      </w:tblPr>
      <w:tblGrid>
        <w:gridCol w:w="777"/>
        <w:gridCol w:w="9850"/>
      </w:tblGrid>
      <w:tr w:rsidR="005137D0" w:rsidRPr="002A4B70" w14:paraId="6BB12AC2" w14:textId="77777777" w:rsidTr="005137D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5137D0" w:rsidRPr="002A4B70" w:rsidRDefault="005137D0" w:rsidP="0094583E">
            <w:pPr>
              <w:jc w:val="center"/>
              <w:rPr>
                <w:sz w:val="20"/>
                <w:szCs w:val="20"/>
              </w:rPr>
            </w:pPr>
            <w:r w:rsidRPr="002A4B70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50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5137D0" w:rsidRPr="002A4B70" w:rsidRDefault="005137D0" w:rsidP="0094583E">
            <w:pPr>
              <w:jc w:val="center"/>
              <w:rPr>
                <w:sz w:val="20"/>
                <w:szCs w:val="20"/>
              </w:rPr>
            </w:pPr>
            <w:r w:rsidRPr="002A4B70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5137D0" w:rsidRPr="002A4B70" w14:paraId="2FDDDFF6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137D0" w:rsidRPr="002A4B70" w:rsidRDefault="005137D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10C4EB1" w14:textId="77777777" w:rsidR="005137D0" w:rsidRPr="002A4B70" w:rsidRDefault="005137D0" w:rsidP="00555A70">
            <w:pPr>
              <w:ind w:firstLine="318"/>
              <w:jc w:val="both"/>
            </w:pPr>
            <w:r w:rsidRPr="002A4B70">
              <w:t>Прочитайте текст и установите соответствие</w:t>
            </w:r>
          </w:p>
          <w:p w14:paraId="459795C7" w14:textId="691EB700" w:rsidR="005137D0" w:rsidRPr="002A4B70" w:rsidRDefault="005137D0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2A4B70">
              <w:rPr>
                <w:bCs/>
              </w:rPr>
              <w:t>Определите соответствие между требованиями к управленческим решениям в PR-отделе и условиями выполнения требований:</w:t>
            </w:r>
          </w:p>
          <w:p w14:paraId="3A70FC38" w14:textId="5A5F7C66" w:rsidR="005137D0" w:rsidRPr="002A4B70" w:rsidRDefault="005137D0" w:rsidP="00AA5474"/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6"/>
              <w:gridCol w:w="3784"/>
              <w:gridCol w:w="490"/>
              <w:gridCol w:w="4380"/>
            </w:tblGrid>
            <w:tr w:rsidR="005137D0" w:rsidRPr="002A4B70" w14:paraId="3F8411A1" w14:textId="77777777" w:rsidTr="005137D0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1.</w:t>
                  </w:r>
                </w:p>
              </w:tc>
              <w:tc>
                <w:tcPr>
                  <w:tcW w:w="3784" w:type="dxa"/>
                  <w:tcMar>
                    <w:left w:w="28" w:type="dxa"/>
                    <w:right w:w="28" w:type="dxa"/>
                  </w:tcMar>
                </w:tcPr>
                <w:p w14:paraId="6078A696" w14:textId="3DFCB5E0" w:rsidR="005137D0" w:rsidRPr="002A4B70" w:rsidRDefault="005137D0" w:rsidP="00002DDA">
                  <w:r w:rsidRPr="002A4B70">
                    <w:rPr>
                      <w:rFonts w:eastAsia="Calibri"/>
                      <w:bCs/>
                    </w:rPr>
                    <w:t>Соответствие действующему законодательству и положениям уставных документов компании</w:t>
                  </w:r>
                </w:p>
              </w:tc>
              <w:tc>
                <w:tcPr>
                  <w:tcW w:w="490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А.</w:t>
                  </w:r>
                </w:p>
              </w:tc>
              <w:tc>
                <w:tcPr>
                  <w:tcW w:w="4380" w:type="dxa"/>
                  <w:tcMar>
                    <w:left w:w="28" w:type="dxa"/>
                    <w:right w:w="28" w:type="dxa"/>
                  </w:tcMar>
                </w:tcPr>
                <w:p w14:paraId="65B72E9C" w14:textId="30E0745F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  <w:bCs/>
                    </w:rPr>
                    <w:t>Разработка должностных инструкций и положений об отделах и службах</w:t>
                  </w:r>
                </w:p>
              </w:tc>
            </w:tr>
            <w:tr w:rsidR="005137D0" w:rsidRPr="002A4B70" w14:paraId="4BBB6DEE" w14:textId="77777777" w:rsidTr="005137D0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2.</w:t>
                  </w:r>
                </w:p>
              </w:tc>
              <w:tc>
                <w:tcPr>
                  <w:tcW w:w="3784" w:type="dxa"/>
                  <w:tcMar>
                    <w:left w:w="28" w:type="dxa"/>
                    <w:right w:w="28" w:type="dxa"/>
                  </w:tcMar>
                </w:tcPr>
                <w:p w14:paraId="034CEE68" w14:textId="55026C2F" w:rsidR="005137D0" w:rsidRPr="002A4B70" w:rsidRDefault="005137D0" w:rsidP="00C87B26">
                  <w:pPr>
                    <w:pStyle w:val="a7"/>
                    <w:ind w:left="0"/>
                    <w:jc w:val="both"/>
                  </w:pPr>
                  <w:r w:rsidRPr="002A4B70">
                    <w:rPr>
                      <w:rFonts w:eastAsia="Calibri"/>
                      <w:bCs/>
                    </w:rPr>
                    <w:t>Наличие у руководителей соответствующих полномочий</w:t>
                  </w:r>
                </w:p>
              </w:tc>
              <w:tc>
                <w:tcPr>
                  <w:tcW w:w="490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Б.</w:t>
                  </w:r>
                </w:p>
              </w:tc>
              <w:tc>
                <w:tcPr>
                  <w:tcW w:w="4380" w:type="dxa"/>
                  <w:tcMar>
                    <w:left w:w="28" w:type="dxa"/>
                    <w:right w:w="28" w:type="dxa"/>
                  </w:tcMar>
                </w:tcPr>
                <w:p w14:paraId="1C6437BF" w14:textId="2FCAFC51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  <w:bCs/>
                    </w:rPr>
                    <w:t>Самоконтроль или контроль со стороны юриста</w:t>
                  </w:r>
                </w:p>
              </w:tc>
            </w:tr>
            <w:tr w:rsidR="005137D0" w:rsidRPr="002A4B70" w14:paraId="09659C74" w14:textId="77777777" w:rsidTr="005137D0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3.</w:t>
                  </w:r>
                </w:p>
              </w:tc>
              <w:tc>
                <w:tcPr>
                  <w:tcW w:w="3784" w:type="dxa"/>
                  <w:tcMar>
                    <w:left w:w="28" w:type="dxa"/>
                    <w:right w:w="28" w:type="dxa"/>
                  </w:tcMar>
                </w:tcPr>
                <w:p w14:paraId="5AFCE199" w14:textId="0686365D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  <w:bCs/>
                    </w:rPr>
                    <w:t>Наличие в тексте управленческого решения четкой целевой направленности</w:t>
                  </w:r>
                </w:p>
              </w:tc>
              <w:tc>
                <w:tcPr>
                  <w:tcW w:w="490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В.</w:t>
                  </w:r>
                </w:p>
              </w:tc>
              <w:tc>
                <w:tcPr>
                  <w:tcW w:w="4380" w:type="dxa"/>
                  <w:tcMar>
                    <w:left w:w="28" w:type="dxa"/>
                    <w:right w:w="28" w:type="dxa"/>
                  </w:tcMar>
                </w:tcPr>
                <w:p w14:paraId="479DBCED" w14:textId="32651929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  <w:bCs/>
                    </w:rPr>
                    <w:t>Доведение до каждого работника информации о целях, сроках, используемых ресурсах</w:t>
                  </w:r>
                </w:p>
              </w:tc>
            </w:tr>
            <w:tr w:rsidR="005137D0" w:rsidRPr="002A4B70" w14:paraId="427F7D1C" w14:textId="77777777" w:rsidTr="005137D0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137D0" w:rsidRPr="002A4B70" w:rsidRDefault="005137D0" w:rsidP="001A5DDB">
                  <w:pPr>
                    <w:pStyle w:val="a7"/>
                    <w:ind w:left="0"/>
                    <w:jc w:val="center"/>
                  </w:pPr>
                  <w:r w:rsidRPr="002A4B70">
                    <w:t>4.</w:t>
                  </w:r>
                </w:p>
              </w:tc>
              <w:tc>
                <w:tcPr>
                  <w:tcW w:w="3784" w:type="dxa"/>
                  <w:tcMar>
                    <w:left w:w="28" w:type="dxa"/>
                    <w:right w:w="28" w:type="dxa"/>
                  </w:tcMar>
                </w:tcPr>
                <w:p w14:paraId="35AAB5FE" w14:textId="79B93A9E" w:rsidR="005137D0" w:rsidRPr="002A4B70" w:rsidRDefault="005137D0" w:rsidP="001A5DDB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  <w:bCs/>
                    </w:rPr>
                    <w:t>Наличие стратегии развития</w:t>
                  </w:r>
                </w:p>
              </w:tc>
              <w:tc>
                <w:tcPr>
                  <w:tcW w:w="490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5137D0" w:rsidRPr="002A4B70" w:rsidRDefault="005137D0" w:rsidP="001A5DDB">
                  <w:pPr>
                    <w:pStyle w:val="a7"/>
                    <w:ind w:left="0"/>
                    <w:jc w:val="center"/>
                  </w:pPr>
                  <w:r w:rsidRPr="002A4B70">
                    <w:t>Г.</w:t>
                  </w:r>
                </w:p>
              </w:tc>
              <w:tc>
                <w:tcPr>
                  <w:tcW w:w="4380" w:type="dxa"/>
                  <w:tcMar>
                    <w:left w:w="28" w:type="dxa"/>
                    <w:right w:w="28" w:type="dxa"/>
                  </w:tcMar>
                </w:tcPr>
                <w:p w14:paraId="409C2D37" w14:textId="57753427" w:rsidR="005137D0" w:rsidRPr="002A4B70" w:rsidRDefault="005137D0" w:rsidP="001A5DDB">
                  <w:pPr>
                    <w:pStyle w:val="a7"/>
                    <w:ind w:left="0"/>
                  </w:pPr>
                  <w:r w:rsidRPr="002A4B70">
                    <w:t>Регулярный интерес к организации невозможен без новых событий</w:t>
                  </w:r>
                </w:p>
              </w:tc>
            </w:tr>
            <w:tr w:rsidR="005137D0" w:rsidRPr="002A4B70" w14:paraId="51FE57CE" w14:textId="77777777" w:rsidTr="005137D0">
              <w:tc>
                <w:tcPr>
                  <w:tcW w:w="306" w:type="dxa"/>
                  <w:tcMar>
                    <w:left w:w="28" w:type="dxa"/>
                    <w:right w:w="28" w:type="dxa"/>
                  </w:tcMar>
                </w:tcPr>
                <w:p w14:paraId="4A356497" w14:textId="77777777" w:rsidR="005137D0" w:rsidRPr="002A4B70" w:rsidRDefault="005137D0" w:rsidP="001A5DDB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3784" w:type="dxa"/>
                  <w:tcMar>
                    <w:left w:w="28" w:type="dxa"/>
                    <w:right w:w="28" w:type="dxa"/>
                  </w:tcMar>
                </w:tcPr>
                <w:p w14:paraId="7D60D5A9" w14:textId="77777777" w:rsidR="005137D0" w:rsidRPr="002A4B70" w:rsidRDefault="005137D0" w:rsidP="001A5DDB">
                  <w:pPr>
                    <w:pStyle w:val="a7"/>
                    <w:ind w:left="0"/>
                    <w:rPr>
                      <w:rFonts w:eastAsia="Calibri"/>
                      <w:bCs/>
                    </w:rPr>
                  </w:pPr>
                </w:p>
              </w:tc>
              <w:tc>
                <w:tcPr>
                  <w:tcW w:w="490" w:type="dxa"/>
                  <w:tcMar>
                    <w:left w:w="28" w:type="dxa"/>
                    <w:right w:w="28" w:type="dxa"/>
                  </w:tcMar>
                </w:tcPr>
                <w:p w14:paraId="06F1A850" w14:textId="073A660A" w:rsidR="005137D0" w:rsidRPr="002A4B70" w:rsidRDefault="005137D0" w:rsidP="001A5DDB">
                  <w:pPr>
                    <w:pStyle w:val="a7"/>
                    <w:ind w:left="0"/>
                    <w:jc w:val="center"/>
                  </w:pPr>
                  <w:r w:rsidRPr="002A4B70">
                    <w:t>Д.</w:t>
                  </w:r>
                </w:p>
              </w:tc>
              <w:tc>
                <w:tcPr>
                  <w:tcW w:w="4380" w:type="dxa"/>
                  <w:tcMar>
                    <w:left w:w="28" w:type="dxa"/>
                    <w:right w:w="28" w:type="dxa"/>
                  </w:tcMar>
                </w:tcPr>
                <w:p w14:paraId="7FD2B889" w14:textId="536BB62A" w:rsidR="005137D0" w:rsidRPr="002A4B70" w:rsidRDefault="005137D0" w:rsidP="001A5DDB">
                  <w:pPr>
                    <w:pStyle w:val="a7"/>
                    <w:ind w:left="0"/>
                  </w:pPr>
                  <w:r w:rsidRPr="002A4B70">
                    <w:t>Решение должно быть согласовано с другими решениями, как принятыми ранее, так и выработанными в других подразделениях организации</w:t>
                  </w:r>
                </w:p>
              </w:tc>
            </w:tr>
          </w:tbl>
          <w:p w14:paraId="0B5EBC80" w14:textId="77777777" w:rsidR="005137D0" w:rsidRPr="002A4B70" w:rsidRDefault="005137D0" w:rsidP="001A5DDB"/>
        </w:tc>
      </w:tr>
      <w:tr w:rsidR="005137D0" w:rsidRPr="002A4B70" w14:paraId="36FE247A" w14:textId="77777777" w:rsidTr="00891519">
        <w:trPr>
          <w:trHeight w:val="556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4C4FD55" w14:textId="77777777" w:rsidR="005137D0" w:rsidRPr="002A4B70" w:rsidRDefault="005137D0" w:rsidP="00936257">
            <w:pPr>
              <w:ind w:firstLine="318"/>
              <w:jc w:val="both"/>
            </w:pPr>
            <w:r w:rsidRPr="002A4B70">
              <w:t>Прочитайте текст и установите соответствие</w:t>
            </w:r>
          </w:p>
          <w:p w14:paraId="1DC1D265" w14:textId="36B1CB18" w:rsidR="005137D0" w:rsidRPr="002A4B70" w:rsidRDefault="005137D0" w:rsidP="00AA5474">
            <w:r w:rsidRPr="002A4B70">
              <w:t>Установите соответствие между должностями и обязанностями сотрудников PR-отдела</w:t>
            </w:r>
            <w:r w:rsidRPr="002A4B70">
              <w:rPr>
                <w:rFonts w:eastAsiaTheme="majorEastAsia"/>
              </w:rPr>
              <w:t xml:space="preserve"> </w:t>
            </w:r>
          </w:p>
          <w:tbl>
            <w:tblPr>
              <w:tblStyle w:val="ac"/>
              <w:tblW w:w="8966" w:type="dxa"/>
              <w:tblLook w:val="04A0" w:firstRow="1" w:lastRow="0" w:firstColumn="1" w:lastColumn="0" w:noHBand="0" w:noVBand="1"/>
            </w:tblPr>
            <w:tblGrid>
              <w:gridCol w:w="402"/>
              <w:gridCol w:w="1618"/>
              <w:gridCol w:w="567"/>
              <w:gridCol w:w="6379"/>
            </w:tblGrid>
            <w:tr w:rsidR="005137D0" w:rsidRPr="002A4B70" w14:paraId="19A84155" w14:textId="77777777" w:rsidTr="0039452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1.</w:t>
                  </w:r>
                </w:p>
              </w:tc>
              <w:tc>
                <w:tcPr>
                  <w:tcW w:w="1618" w:type="dxa"/>
                  <w:tcMar>
                    <w:left w:w="28" w:type="dxa"/>
                    <w:right w:w="28" w:type="dxa"/>
                  </w:tcMar>
                </w:tcPr>
                <w:p w14:paraId="3BD524A5" w14:textId="3421FA9A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>Начальник PR-отдела отдела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А.</w:t>
                  </w:r>
                </w:p>
              </w:tc>
              <w:tc>
                <w:tcPr>
                  <w:tcW w:w="6379" w:type="dxa"/>
                  <w:tcMar>
                    <w:left w:w="28" w:type="dxa"/>
                    <w:right w:w="28" w:type="dxa"/>
                  </w:tcMar>
                </w:tcPr>
                <w:p w14:paraId="3ADBB47F" w14:textId="68395450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>конструирует положительный имидж организации или личности, с ней связанной, и формирует доброжелательное отношение к ним</w:t>
                  </w:r>
                </w:p>
              </w:tc>
            </w:tr>
            <w:tr w:rsidR="005137D0" w:rsidRPr="002A4B70" w14:paraId="32B02140" w14:textId="77777777" w:rsidTr="0039452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2.</w:t>
                  </w:r>
                </w:p>
              </w:tc>
              <w:tc>
                <w:tcPr>
                  <w:tcW w:w="1618" w:type="dxa"/>
                  <w:tcMar>
                    <w:left w:w="28" w:type="dxa"/>
                    <w:right w:w="28" w:type="dxa"/>
                  </w:tcMar>
                </w:tcPr>
                <w:p w14:paraId="19156AF2" w14:textId="664BC4FA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>Имиджмейкер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Б.</w:t>
                  </w:r>
                </w:p>
              </w:tc>
              <w:tc>
                <w:tcPr>
                  <w:tcW w:w="6379" w:type="dxa"/>
                  <w:tcMar>
                    <w:left w:w="28" w:type="dxa"/>
                    <w:right w:w="28" w:type="dxa"/>
                  </w:tcMar>
                </w:tcPr>
                <w:p w14:paraId="5828DCEC" w14:textId="131D5426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>обеспечивают постоянное присутствие организации в прессе, радио- и телеэфирах</w:t>
                  </w:r>
                </w:p>
              </w:tc>
            </w:tr>
            <w:tr w:rsidR="005137D0" w:rsidRPr="002A4B70" w14:paraId="6114BDFE" w14:textId="77777777" w:rsidTr="0039452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3.</w:t>
                  </w:r>
                </w:p>
              </w:tc>
              <w:tc>
                <w:tcPr>
                  <w:tcW w:w="1618" w:type="dxa"/>
                  <w:tcMar>
                    <w:left w:w="28" w:type="dxa"/>
                    <w:right w:w="28" w:type="dxa"/>
                  </w:tcMar>
                </w:tcPr>
                <w:p w14:paraId="3B8A2FAF" w14:textId="34EFB5CE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>Менеджер по СМИ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В.</w:t>
                  </w:r>
                </w:p>
              </w:tc>
              <w:tc>
                <w:tcPr>
                  <w:tcW w:w="6379" w:type="dxa"/>
                  <w:tcMar>
                    <w:left w:w="28" w:type="dxa"/>
                    <w:right w:w="28" w:type="dxa"/>
                  </w:tcMar>
                </w:tcPr>
                <w:p w14:paraId="16D76A46" w14:textId="75AE23B8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 xml:space="preserve">координирует деятельность подразделения, работает с ключевыми клиентами, проверяет пресс-релизы, разрабатывает стратегию PR-продвижения, он контролирует работу всех сотрудников </w:t>
                  </w:r>
                  <w:r w:rsidRPr="002A4B70">
                    <w:rPr>
                      <w:rFonts w:eastAsia="Calibri"/>
                      <w:lang w:val="en-US"/>
                    </w:rPr>
                    <w:t>PR</w:t>
                  </w:r>
                  <w:r w:rsidRPr="002A4B70">
                    <w:rPr>
                      <w:rFonts w:eastAsia="Calibri"/>
                    </w:rPr>
                    <w:t>-отдела и проводит анализ их деятельности</w:t>
                  </w:r>
                </w:p>
              </w:tc>
            </w:tr>
            <w:tr w:rsidR="005137D0" w:rsidRPr="002A4B70" w14:paraId="3BFD0DD5" w14:textId="77777777" w:rsidTr="0039452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4.</w:t>
                  </w:r>
                </w:p>
              </w:tc>
              <w:tc>
                <w:tcPr>
                  <w:tcW w:w="1618" w:type="dxa"/>
                  <w:tcMar>
                    <w:left w:w="28" w:type="dxa"/>
                    <w:right w:w="28" w:type="dxa"/>
                  </w:tcMar>
                </w:tcPr>
                <w:p w14:paraId="1AF784DA" w14:textId="74E9BDB8" w:rsidR="005137D0" w:rsidRPr="002A4B70" w:rsidRDefault="005137D0" w:rsidP="00002DDA">
                  <w:pPr>
                    <w:pStyle w:val="a7"/>
                    <w:ind w:left="0"/>
                  </w:pPr>
                  <w:proofErr w:type="spellStart"/>
                  <w:r w:rsidRPr="002A4B70">
                    <w:rPr>
                      <w:rFonts w:eastAsia="Calibri"/>
                    </w:rPr>
                    <w:t>Медиапланер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4B05838" w14:textId="4BAAFEE5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Г.</w:t>
                  </w:r>
                </w:p>
              </w:tc>
              <w:tc>
                <w:tcPr>
                  <w:tcW w:w="6379" w:type="dxa"/>
                  <w:tcMar>
                    <w:left w:w="28" w:type="dxa"/>
                    <w:right w:w="28" w:type="dxa"/>
                  </w:tcMar>
                </w:tcPr>
                <w:p w14:paraId="1C351897" w14:textId="5447D20E" w:rsidR="005137D0" w:rsidRPr="002A4B70" w:rsidRDefault="005137D0" w:rsidP="00C87B26">
                  <w:pPr>
                    <w:pStyle w:val="a7"/>
                    <w:ind w:left="0"/>
                  </w:pPr>
                  <w:r w:rsidRPr="002A4B70">
                    <w:rPr>
                      <w:rFonts w:eastAsia="Calibri"/>
                    </w:rPr>
                    <w:t>разрабатывает эффективные и оптимальные медиапланы в целях рекламы продукции или услуг компании</w:t>
                  </w:r>
                </w:p>
              </w:tc>
            </w:tr>
            <w:tr w:rsidR="005137D0" w:rsidRPr="002A4B70" w14:paraId="17D02890" w14:textId="77777777" w:rsidTr="0039452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9C21590" w14:textId="49DE67A6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618" w:type="dxa"/>
                  <w:tcMar>
                    <w:left w:w="28" w:type="dxa"/>
                    <w:right w:w="28" w:type="dxa"/>
                  </w:tcMar>
                </w:tcPr>
                <w:p w14:paraId="45C1E92A" w14:textId="457B9CA0" w:rsidR="005137D0" w:rsidRPr="002A4B70" w:rsidRDefault="005137D0" w:rsidP="00002DDA">
                  <w:pPr>
                    <w:pStyle w:val="a7"/>
                    <w:ind w:left="0"/>
                    <w:rPr>
                      <w:rFonts w:eastAsia="Calibri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B1ABE69" w14:textId="0C10F19D" w:rsidR="005137D0" w:rsidRPr="002A4B70" w:rsidRDefault="005137D0" w:rsidP="00C87B26">
                  <w:pPr>
                    <w:pStyle w:val="a7"/>
                    <w:ind w:left="0"/>
                    <w:jc w:val="center"/>
                  </w:pPr>
                  <w:r w:rsidRPr="002A4B70">
                    <w:t>Д.</w:t>
                  </w:r>
                </w:p>
              </w:tc>
              <w:tc>
                <w:tcPr>
                  <w:tcW w:w="6379" w:type="dxa"/>
                  <w:tcMar>
                    <w:left w:w="28" w:type="dxa"/>
                    <w:right w:w="28" w:type="dxa"/>
                  </w:tcMar>
                </w:tcPr>
                <w:p w14:paraId="0C0786EF" w14:textId="48542D60" w:rsidR="005137D0" w:rsidRPr="002A4B70" w:rsidRDefault="005137D0" w:rsidP="00C87B26">
                  <w:pPr>
                    <w:pStyle w:val="a7"/>
                    <w:ind w:left="0"/>
                    <w:rPr>
                      <w:rFonts w:eastAsia="Calibri"/>
                    </w:rPr>
                  </w:pPr>
                  <w:r w:rsidRPr="002A4B70">
                    <w:rPr>
                      <w:rFonts w:eastAsia="Calibri"/>
                    </w:rPr>
                    <w:t>специалист, ответственный за покупку рекламных мест и времени в различных медиа (телевидение, радио, интернет, печатные издания и др.) с целью эффективного размещения рекламных кампаний клиентов</w:t>
                  </w:r>
                </w:p>
              </w:tc>
            </w:tr>
          </w:tbl>
          <w:p w14:paraId="7A827014" w14:textId="3655731F" w:rsidR="005137D0" w:rsidRPr="002A4B70" w:rsidRDefault="005137D0" w:rsidP="001A5DDB"/>
        </w:tc>
      </w:tr>
      <w:tr w:rsidR="005137D0" w:rsidRPr="002A4B70" w14:paraId="1E41EBD5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6218FBD5" w14:textId="77777777" w:rsidR="005137D0" w:rsidRPr="002A4B70" w:rsidRDefault="005137D0" w:rsidP="00C87B26">
            <w:r w:rsidRPr="002A4B70">
              <w:t xml:space="preserve">Определите последовательность этапов организации </w:t>
            </w:r>
            <w:r w:rsidRPr="002A4B70">
              <w:rPr>
                <w:lang w:val="en-US"/>
              </w:rPr>
              <w:t>PR</w:t>
            </w:r>
            <w:r w:rsidRPr="002A4B70">
              <w:t xml:space="preserve">-кампании </w:t>
            </w:r>
          </w:p>
          <w:p w14:paraId="7AE3E9C8" w14:textId="77777777" w:rsidR="005137D0" w:rsidRPr="002A4B70" w:rsidRDefault="005137D0" w:rsidP="00C87B26"/>
          <w:p w14:paraId="0D4F40E8" w14:textId="3479AD0B" w:rsidR="005137D0" w:rsidRPr="002A4B70" w:rsidRDefault="005137D0" w:rsidP="00D01223">
            <w:pPr>
              <w:pStyle w:val="a7"/>
              <w:numPr>
                <w:ilvl w:val="0"/>
                <w:numId w:val="21"/>
              </w:numPr>
            </w:pPr>
            <w:r w:rsidRPr="002A4B70">
              <w:t>формирование содержания;</w:t>
            </w:r>
          </w:p>
          <w:p w14:paraId="7E535A36" w14:textId="7D425B53" w:rsidR="005137D0" w:rsidRPr="002A4B70" w:rsidRDefault="005137D0" w:rsidP="000036A0">
            <w:pPr>
              <w:pStyle w:val="a7"/>
              <w:numPr>
                <w:ilvl w:val="0"/>
                <w:numId w:val="21"/>
              </w:numPr>
            </w:pPr>
            <w:r w:rsidRPr="002A4B70">
              <w:t>постановка целей и задач;</w:t>
            </w:r>
          </w:p>
          <w:p w14:paraId="349E7976" w14:textId="75B6711E" w:rsidR="005137D0" w:rsidRPr="002A4B70" w:rsidRDefault="005137D0" w:rsidP="004E36DE">
            <w:pPr>
              <w:pStyle w:val="a7"/>
              <w:numPr>
                <w:ilvl w:val="0"/>
                <w:numId w:val="21"/>
              </w:numPr>
            </w:pPr>
            <w:r w:rsidRPr="002A4B70">
              <w:t>проведение PR-кампании;</w:t>
            </w:r>
          </w:p>
          <w:p w14:paraId="2B652DAA" w14:textId="731E7060" w:rsidR="005137D0" w:rsidRPr="002A4B70" w:rsidRDefault="005137D0" w:rsidP="00DA4763">
            <w:pPr>
              <w:pStyle w:val="a7"/>
              <w:numPr>
                <w:ilvl w:val="0"/>
                <w:numId w:val="21"/>
              </w:numPr>
            </w:pPr>
            <w:r w:rsidRPr="002A4B70">
              <w:t xml:space="preserve">определение целевой аудитории; </w:t>
            </w:r>
          </w:p>
          <w:p w14:paraId="1DA21BE1" w14:textId="63959A03" w:rsidR="005137D0" w:rsidRPr="002A4B70" w:rsidRDefault="005137D0" w:rsidP="00DA4763">
            <w:pPr>
              <w:pStyle w:val="a7"/>
              <w:numPr>
                <w:ilvl w:val="0"/>
                <w:numId w:val="21"/>
              </w:numPr>
            </w:pPr>
            <w:r w:rsidRPr="002A4B70">
              <w:t>составление плана PR-кампании.</w:t>
            </w:r>
          </w:p>
          <w:p w14:paraId="76D96EA9" w14:textId="1631D3DC" w:rsidR="005137D0" w:rsidRPr="002A4B70" w:rsidRDefault="005137D0" w:rsidP="00C87B26"/>
        </w:tc>
      </w:tr>
      <w:tr w:rsidR="005137D0" w:rsidRPr="002A4B70" w14:paraId="1B59B323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DD84F87" w14:textId="77777777" w:rsidR="005137D0" w:rsidRPr="002A4B70" w:rsidRDefault="005137D0" w:rsidP="00334096">
            <w:r w:rsidRPr="002A4B70">
              <w:t>Прочитайте текст и установите последовательность</w:t>
            </w:r>
          </w:p>
          <w:p w14:paraId="19A6764A" w14:textId="77777777" w:rsidR="005137D0" w:rsidRPr="002A4B70" w:rsidRDefault="005137D0" w:rsidP="00C87B26">
            <w:r w:rsidRPr="002A4B70">
              <w:t xml:space="preserve">Установите верную последовательность стадий создания </w:t>
            </w:r>
            <w:r w:rsidRPr="002A4B70">
              <w:rPr>
                <w:lang w:val="en-US"/>
              </w:rPr>
              <w:t>PR</w:t>
            </w:r>
            <w:r w:rsidRPr="002A4B70">
              <w:t xml:space="preserve">-отдела в компании: </w:t>
            </w:r>
          </w:p>
          <w:p w14:paraId="2214AB6F" w14:textId="1A1638D4" w:rsidR="005137D0" w:rsidRPr="002A4B70" w:rsidRDefault="005137D0" w:rsidP="00C87B26">
            <w:r w:rsidRPr="002A4B70">
              <w:t>1. Создание команды и комплекса мероприятий;</w:t>
            </w:r>
          </w:p>
          <w:p w14:paraId="0E017DCB" w14:textId="40E6AC2B" w:rsidR="005137D0" w:rsidRPr="002A4B70" w:rsidRDefault="005137D0" w:rsidP="00C87B26">
            <w:r w:rsidRPr="002A4B70">
              <w:t>2. Анализ имеющихся внутренних коммуникаций и действующей корпоративной культуры;</w:t>
            </w:r>
          </w:p>
          <w:p w14:paraId="6A439EA0" w14:textId="625C228F" w:rsidR="005137D0" w:rsidRPr="002A4B70" w:rsidRDefault="005137D0" w:rsidP="00C87B26">
            <w:r w:rsidRPr="002A4B70">
              <w:t>3. Разработка и внедрение единого информационного пространства;</w:t>
            </w:r>
          </w:p>
          <w:p w14:paraId="5ED1E2CD" w14:textId="2B3A8CD0" w:rsidR="005137D0" w:rsidRPr="002A4B70" w:rsidRDefault="005137D0" w:rsidP="00C87B26">
            <w:r w:rsidRPr="002A4B70">
              <w:t>4. Формирование структуры PR-отдела.</w:t>
            </w:r>
          </w:p>
        </w:tc>
      </w:tr>
      <w:tr w:rsidR="005137D0" w:rsidRPr="002A4B70" w14:paraId="049EBB72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654BBF7B" w14:textId="77777777" w:rsidR="005137D0" w:rsidRPr="002A4B70" w:rsidRDefault="005137D0" w:rsidP="00C87B26">
            <w:r w:rsidRPr="002A4B70">
              <w:t>Определите последовательность этапов коммуникационного процесса:</w:t>
            </w:r>
          </w:p>
          <w:p w14:paraId="7FC4CA43" w14:textId="77777777" w:rsidR="005137D0" w:rsidRPr="002A4B70" w:rsidRDefault="005137D0" w:rsidP="00C87B26">
            <w:proofErr w:type="gramStart"/>
            <w:r w:rsidRPr="002A4B70">
              <w:t>1 .</w:t>
            </w:r>
            <w:proofErr w:type="gramEnd"/>
            <w:r w:rsidRPr="002A4B70">
              <w:t xml:space="preserve"> Рождение идеи сообщения;</w:t>
            </w:r>
          </w:p>
          <w:p w14:paraId="1216E96C" w14:textId="20D3B7B4" w:rsidR="005137D0" w:rsidRPr="002A4B70" w:rsidRDefault="005137D0" w:rsidP="00C87B26">
            <w:r w:rsidRPr="002A4B70">
              <w:t>2. Передача сообщения;</w:t>
            </w:r>
          </w:p>
          <w:p w14:paraId="14057F79" w14:textId="6F17A361" w:rsidR="005137D0" w:rsidRPr="002A4B70" w:rsidRDefault="005137D0" w:rsidP="00C87B26">
            <w:r w:rsidRPr="002A4B70">
              <w:t>3. Кодирование сообщения;</w:t>
            </w:r>
          </w:p>
          <w:p w14:paraId="43A7DF62" w14:textId="77777777" w:rsidR="005137D0" w:rsidRDefault="005137D0" w:rsidP="00C87B26">
            <w:r w:rsidRPr="002A4B70">
              <w:t>4. Обеспечение обратной связи</w:t>
            </w:r>
          </w:p>
          <w:p w14:paraId="7C36F123" w14:textId="7F184484" w:rsidR="005137D0" w:rsidRPr="002A4B70" w:rsidRDefault="005137D0" w:rsidP="00C87B26">
            <w:bookmarkStart w:id="1" w:name="_GoBack"/>
            <w:bookmarkEnd w:id="1"/>
          </w:p>
        </w:tc>
      </w:tr>
      <w:tr w:rsidR="005137D0" w:rsidRPr="002A4B70" w14:paraId="43D9BC9A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608D863" w14:textId="77777777" w:rsidR="005137D0" w:rsidRPr="002A4B70" w:rsidRDefault="005137D0" w:rsidP="00C87B26">
            <w:r w:rsidRPr="002A4B70">
              <w:rPr>
                <w:rFonts w:eastAsiaTheme="majorEastAsia"/>
              </w:rPr>
              <w:t>Какой из следующих элементов является ключевым в PR-стратегии?</w:t>
            </w:r>
          </w:p>
          <w:p w14:paraId="7D537D7B" w14:textId="77777777" w:rsidR="005137D0" w:rsidRPr="002A4B70" w:rsidRDefault="005137D0" w:rsidP="00E06307">
            <w:pPr>
              <w:pStyle w:val="a7"/>
              <w:numPr>
                <w:ilvl w:val="0"/>
                <w:numId w:val="27"/>
              </w:numPr>
            </w:pPr>
            <w:r w:rsidRPr="002A4B70">
              <w:t>Реклама</w:t>
            </w:r>
          </w:p>
          <w:p w14:paraId="5CB4D74D" w14:textId="77777777" w:rsidR="005137D0" w:rsidRPr="002A4B70" w:rsidRDefault="005137D0" w:rsidP="00E06307">
            <w:pPr>
              <w:pStyle w:val="a7"/>
              <w:numPr>
                <w:ilvl w:val="0"/>
                <w:numId w:val="27"/>
              </w:numPr>
            </w:pPr>
            <w:r w:rsidRPr="002A4B70">
              <w:t>Исследование целевой аудитории</w:t>
            </w:r>
          </w:p>
          <w:p w14:paraId="75030835" w14:textId="77777777" w:rsidR="005137D0" w:rsidRPr="002A4B70" w:rsidRDefault="005137D0" w:rsidP="00E06307">
            <w:pPr>
              <w:pStyle w:val="a7"/>
              <w:numPr>
                <w:ilvl w:val="0"/>
                <w:numId w:val="27"/>
              </w:numPr>
            </w:pPr>
            <w:r w:rsidRPr="002A4B70">
              <w:t xml:space="preserve">Прямые продажи </w:t>
            </w:r>
          </w:p>
          <w:p w14:paraId="1E880186" w14:textId="1D94EADE" w:rsidR="005137D0" w:rsidRPr="002A4B70" w:rsidRDefault="005137D0" w:rsidP="00E06307">
            <w:pPr>
              <w:pStyle w:val="a7"/>
              <w:numPr>
                <w:ilvl w:val="0"/>
                <w:numId w:val="27"/>
              </w:numPr>
            </w:pPr>
            <w:r w:rsidRPr="002A4B70">
              <w:t>Участие в выставках</w:t>
            </w:r>
          </w:p>
        </w:tc>
      </w:tr>
      <w:tr w:rsidR="005137D0" w:rsidRPr="002A4B70" w14:paraId="7D4955CF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123A881" w14:textId="77777777" w:rsidR="005137D0" w:rsidRPr="002A4B70" w:rsidRDefault="005137D0" w:rsidP="00C87B26">
            <w:r w:rsidRPr="002A4B70">
              <w:rPr>
                <w:rFonts w:eastAsiaTheme="majorEastAsia"/>
              </w:rPr>
              <w:t>Какой из следующих инструментов PR используется для создания и распространения новостей о компании?</w:t>
            </w:r>
          </w:p>
          <w:p w14:paraId="0355471D" w14:textId="77777777" w:rsidR="005137D0" w:rsidRPr="002A4B70" w:rsidRDefault="005137D0" w:rsidP="00E06307">
            <w:pPr>
              <w:pStyle w:val="a7"/>
              <w:numPr>
                <w:ilvl w:val="0"/>
                <w:numId w:val="26"/>
              </w:numPr>
            </w:pPr>
            <w:r w:rsidRPr="002A4B70">
              <w:t>Блог</w:t>
            </w:r>
          </w:p>
          <w:p w14:paraId="6F852996" w14:textId="77777777" w:rsidR="005137D0" w:rsidRPr="002A4B70" w:rsidRDefault="005137D0" w:rsidP="00E06307">
            <w:pPr>
              <w:pStyle w:val="a7"/>
              <w:numPr>
                <w:ilvl w:val="0"/>
                <w:numId w:val="26"/>
              </w:numPr>
            </w:pPr>
            <w:r w:rsidRPr="002A4B70">
              <w:t>Пресс-релиз</w:t>
            </w:r>
          </w:p>
          <w:p w14:paraId="5B6F07D1" w14:textId="77777777" w:rsidR="005137D0" w:rsidRPr="002A4B70" w:rsidRDefault="005137D0" w:rsidP="00E06307">
            <w:pPr>
              <w:pStyle w:val="a7"/>
              <w:numPr>
                <w:ilvl w:val="0"/>
                <w:numId w:val="26"/>
              </w:numPr>
            </w:pPr>
            <w:r w:rsidRPr="002A4B70">
              <w:t>Социальные сети</w:t>
            </w:r>
          </w:p>
          <w:p w14:paraId="473458FE" w14:textId="3747E027" w:rsidR="005137D0" w:rsidRPr="002A4B70" w:rsidRDefault="005137D0" w:rsidP="00E06307">
            <w:pPr>
              <w:pStyle w:val="a7"/>
              <w:numPr>
                <w:ilvl w:val="0"/>
                <w:numId w:val="26"/>
              </w:numPr>
            </w:pPr>
            <w:r w:rsidRPr="002A4B70">
              <w:t xml:space="preserve"> Вебинар</w:t>
            </w:r>
          </w:p>
        </w:tc>
      </w:tr>
      <w:tr w:rsidR="005137D0" w:rsidRPr="002A4B70" w14:paraId="5D438259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23B183E6" w14:textId="77777777" w:rsidR="005137D0" w:rsidRPr="002A4B70" w:rsidRDefault="005137D0" w:rsidP="00C87B26">
            <w:r w:rsidRPr="002A4B70">
              <w:rPr>
                <w:rFonts w:eastAsiaTheme="majorEastAsia"/>
              </w:rPr>
              <w:t>Какой из следующих аспектов не является частью управления репутацией в PR?</w:t>
            </w:r>
          </w:p>
          <w:p w14:paraId="7D9D8889" w14:textId="77777777" w:rsidR="005137D0" w:rsidRPr="002A4B70" w:rsidRDefault="005137D0" w:rsidP="00E06307">
            <w:pPr>
              <w:pStyle w:val="a7"/>
              <w:numPr>
                <w:ilvl w:val="0"/>
                <w:numId w:val="25"/>
              </w:numPr>
            </w:pPr>
            <w:r w:rsidRPr="002A4B70">
              <w:t>Мониторинг упоминаний в СМИ</w:t>
            </w:r>
          </w:p>
          <w:p w14:paraId="37670066" w14:textId="77777777" w:rsidR="005137D0" w:rsidRPr="002A4B70" w:rsidRDefault="005137D0" w:rsidP="00E06307">
            <w:pPr>
              <w:pStyle w:val="a7"/>
              <w:numPr>
                <w:ilvl w:val="0"/>
                <w:numId w:val="25"/>
              </w:numPr>
            </w:pPr>
            <w:r w:rsidRPr="002A4B70">
              <w:t>Проведение рекламных кампаний</w:t>
            </w:r>
          </w:p>
          <w:p w14:paraId="01191E55" w14:textId="77777777" w:rsidR="005137D0" w:rsidRPr="002A4B70" w:rsidRDefault="005137D0" w:rsidP="00E06307">
            <w:pPr>
              <w:pStyle w:val="a7"/>
              <w:numPr>
                <w:ilvl w:val="0"/>
                <w:numId w:val="25"/>
              </w:numPr>
            </w:pPr>
            <w:r w:rsidRPr="002A4B70">
              <w:t>Работа с отзывами клиентов</w:t>
            </w:r>
          </w:p>
          <w:p w14:paraId="4ECA4A59" w14:textId="3BAD5382" w:rsidR="005137D0" w:rsidRPr="002A4B70" w:rsidRDefault="005137D0" w:rsidP="00E06307">
            <w:pPr>
              <w:pStyle w:val="a7"/>
              <w:numPr>
                <w:ilvl w:val="0"/>
                <w:numId w:val="25"/>
              </w:numPr>
            </w:pPr>
            <w:r w:rsidRPr="002A4B70">
              <w:t>Создание контента для социальных сетей</w:t>
            </w:r>
          </w:p>
        </w:tc>
      </w:tr>
      <w:tr w:rsidR="005137D0" w:rsidRPr="002A4B70" w14:paraId="7E9EBEA4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1431E84" w14:textId="79B93688" w:rsidR="005137D0" w:rsidRPr="002A4B70" w:rsidRDefault="005137D0" w:rsidP="00C87B26">
            <w:r w:rsidRPr="002A4B70">
              <w:t>Прочитайте текст, выберите правильные ответы и запишите аргументы, обосновывающие выбор ответа.</w:t>
            </w:r>
          </w:p>
          <w:p w14:paraId="56E5401B" w14:textId="77777777" w:rsidR="005137D0" w:rsidRPr="002A4B70" w:rsidRDefault="005137D0" w:rsidP="00C87B26">
            <w:r w:rsidRPr="002A4B70">
              <w:rPr>
                <w:rFonts w:eastAsiaTheme="majorEastAsia"/>
              </w:rPr>
              <w:t>Какие из следующих методов являются эффективными для исследования целевой аудитории в PR?</w:t>
            </w:r>
          </w:p>
          <w:p w14:paraId="27CA876A" w14:textId="77777777" w:rsidR="005137D0" w:rsidRPr="002A4B70" w:rsidRDefault="005137D0" w:rsidP="004F483F">
            <w:pPr>
              <w:pStyle w:val="a7"/>
              <w:numPr>
                <w:ilvl w:val="0"/>
                <w:numId w:val="24"/>
              </w:numPr>
            </w:pPr>
            <w:r w:rsidRPr="002A4B70">
              <w:t>Опросы</w:t>
            </w:r>
          </w:p>
          <w:p w14:paraId="19FF1DAE" w14:textId="77777777" w:rsidR="005137D0" w:rsidRPr="002A4B70" w:rsidRDefault="005137D0" w:rsidP="004F483F">
            <w:pPr>
              <w:pStyle w:val="a7"/>
              <w:numPr>
                <w:ilvl w:val="0"/>
                <w:numId w:val="24"/>
              </w:numPr>
            </w:pPr>
            <w:r w:rsidRPr="002A4B70">
              <w:t>Анализ конкурентов</w:t>
            </w:r>
          </w:p>
          <w:p w14:paraId="5E36C066" w14:textId="77777777" w:rsidR="005137D0" w:rsidRPr="002A4B70" w:rsidRDefault="005137D0" w:rsidP="004F483F">
            <w:pPr>
              <w:pStyle w:val="a7"/>
              <w:numPr>
                <w:ilvl w:val="0"/>
                <w:numId w:val="24"/>
              </w:numPr>
            </w:pPr>
            <w:r w:rsidRPr="002A4B70">
              <w:t xml:space="preserve"> Фокус-группы</w:t>
            </w:r>
          </w:p>
          <w:p w14:paraId="33D94186" w14:textId="46705341" w:rsidR="005137D0" w:rsidRPr="002A4B70" w:rsidRDefault="005137D0" w:rsidP="004F483F">
            <w:pPr>
              <w:pStyle w:val="a7"/>
              <w:numPr>
                <w:ilvl w:val="0"/>
                <w:numId w:val="24"/>
              </w:numPr>
            </w:pPr>
            <w:r w:rsidRPr="002A4B70">
              <w:t xml:space="preserve"> Рекламные кампании</w:t>
            </w:r>
          </w:p>
          <w:p w14:paraId="7D57EC57" w14:textId="72CA5329" w:rsidR="005137D0" w:rsidRPr="002A4B70" w:rsidRDefault="005137D0" w:rsidP="00C87B26"/>
        </w:tc>
      </w:tr>
      <w:tr w:rsidR="005137D0" w:rsidRPr="002A4B70" w14:paraId="26E0B3B6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2E534DD5" w14:textId="77777777" w:rsidR="005137D0" w:rsidRPr="002A4B70" w:rsidRDefault="005137D0" w:rsidP="004F483F">
            <w:r w:rsidRPr="002A4B70">
              <w:t>Прочитайте текст, выберите правильные ответы и запишите аргументы, обосновывающие выбор ответа.</w:t>
            </w:r>
          </w:p>
          <w:p w14:paraId="702DCF27" w14:textId="77777777" w:rsidR="005137D0" w:rsidRPr="002A4B70" w:rsidRDefault="005137D0" w:rsidP="00C87B26">
            <w:pPr>
              <w:rPr>
                <w:rFonts w:eastAsiaTheme="majorEastAsia"/>
              </w:rPr>
            </w:pPr>
          </w:p>
          <w:p w14:paraId="7A419436" w14:textId="4CDDB321" w:rsidR="005137D0" w:rsidRPr="002A4B70" w:rsidRDefault="005137D0" w:rsidP="00C87B26">
            <w:r w:rsidRPr="002A4B70">
              <w:rPr>
                <w:rFonts w:eastAsiaTheme="majorEastAsia"/>
              </w:rPr>
              <w:t>Какие из следующих инструментов PR могут быть использованы для управления кризисными ситуациями?</w:t>
            </w:r>
          </w:p>
          <w:p w14:paraId="4B64EEE6" w14:textId="77777777" w:rsidR="005137D0" w:rsidRPr="002A4B70" w:rsidRDefault="005137D0" w:rsidP="004F483F">
            <w:pPr>
              <w:pStyle w:val="a7"/>
              <w:numPr>
                <w:ilvl w:val="0"/>
                <w:numId w:val="23"/>
              </w:numPr>
            </w:pPr>
            <w:r w:rsidRPr="002A4B70">
              <w:t>Пресс-релиз</w:t>
            </w:r>
          </w:p>
          <w:p w14:paraId="2B80B3A1" w14:textId="77777777" w:rsidR="005137D0" w:rsidRPr="002A4B70" w:rsidRDefault="005137D0" w:rsidP="004F483F">
            <w:pPr>
              <w:pStyle w:val="a7"/>
              <w:numPr>
                <w:ilvl w:val="0"/>
                <w:numId w:val="23"/>
              </w:numPr>
            </w:pPr>
            <w:r w:rsidRPr="002A4B70">
              <w:t>Социальные сети</w:t>
            </w:r>
          </w:p>
          <w:p w14:paraId="0F85F9A3" w14:textId="77777777" w:rsidR="005137D0" w:rsidRPr="002A4B70" w:rsidRDefault="005137D0" w:rsidP="004F483F">
            <w:pPr>
              <w:pStyle w:val="a7"/>
              <w:numPr>
                <w:ilvl w:val="0"/>
                <w:numId w:val="23"/>
              </w:numPr>
            </w:pPr>
            <w:r w:rsidRPr="002A4B70">
              <w:t>Рекламные объявления</w:t>
            </w:r>
          </w:p>
          <w:p w14:paraId="1EBD8197" w14:textId="09D765F4" w:rsidR="005137D0" w:rsidRPr="002A4B70" w:rsidRDefault="005137D0" w:rsidP="004F483F">
            <w:pPr>
              <w:pStyle w:val="a7"/>
              <w:numPr>
                <w:ilvl w:val="0"/>
                <w:numId w:val="23"/>
              </w:numPr>
            </w:pPr>
            <w:r w:rsidRPr="002A4B70">
              <w:t>Брифинг для СМИ</w:t>
            </w:r>
          </w:p>
        </w:tc>
      </w:tr>
      <w:tr w:rsidR="005137D0" w:rsidRPr="002A4B70" w14:paraId="00FE5E21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BC3BB50" w14:textId="16ED6689" w:rsidR="005137D0" w:rsidRPr="002A4B70" w:rsidRDefault="005137D0" w:rsidP="00C87B26">
            <w:r w:rsidRPr="002A4B70">
              <w:t>Прочитайте текст, выберите правильные ответы и запишите аргументы, обосновывающие выбор ответа.</w:t>
            </w:r>
          </w:p>
          <w:p w14:paraId="386A59EF" w14:textId="77777777" w:rsidR="005137D0" w:rsidRPr="002A4B70" w:rsidRDefault="005137D0" w:rsidP="00C87B26">
            <w:pPr>
              <w:rPr>
                <w:rFonts w:eastAsiaTheme="majorEastAsia"/>
              </w:rPr>
            </w:pPr>
          </w:p>
          <w:p w14:paraId="76DE1073" w14:textId="45AA7C2B" w:rsidR="005137D0" w:rsidRPr="002A4B70" w:rsidRDefault="005137D0" w:rsidP="00C87B26">
            <w:r w:rsidRPr="002A4B70">
              <w:rPr>
                <w:rFonts w:eastAsiaTheme="majorEastAsia"/>
              </w:rPr>
              <w:lastRenderedPageBreak/>
              <w:t>Какие из следующих аспектов являются важными для успешного построения отношений с медиа?</w:t>
            </w:r>
          </w:p>
          <w:p w14:paraId="76790B41" w14:textId="1CB1A344" w:rsidR="005137D0" w:rsidRPr="002A4B70" w:rsidRDefault="005137D0" w:rsidP="002D306D">
            <w:pPr>
              <w:pStyle w:val="a7"/>
              <w:numPr>
                <w:ilvl w:val="0"/>
                <w:numId w:val="22"/>
              </w:numPr>
            </w:pPr>
            <w:r w:rsidRPr="002A4B70">
              <w:t>Регулярное предоставление новостей</w:t>
            </w:r>
          </w:p>
          <w:p w14:paraId="4FF4153F" w14:textId="77777777" w:rsidR="005137D0" w:rsidRPr="002A4B70" w:rsidRDefault="005137D0" w:rsidP="002D306D">
            <w:pPr>
              <w:pStyle w:val="a7"/>
              <w:numPr>
                <w:ilvl w:val="0"/>
                <w:numId w:val="22"/>
              </w:numPr>
            </w:pPr>
            <w:r w:rsidRPr="002A4B70">
              <w:t xml:space="preserve"> Игнорирование негативных отзывов</w:t>
            </w:r>
          </w:p>
          <w:p w14:paraId="1ED31A08" w14:textId="77777777" w:rsidR="005137D0" w:rsidRPr="002A4B70" w:rsidRDefault="005137D0" w:rsidP="002D306D">
            <w:pPr>
              <w:pStyle w:val="a7"/>
              <w:numPr>
                <w:ilvl w:val="0"/>
                <w:numId w:val="22"/>
              </w:numPr>
            </w:pPr>
            <w:r w:rsidRPr="002A4B70">
              <w:t xml:space="preserve"> Установление личных контактов с журналистами</w:t>
            </w:r>
          </w:p>
          <w:p w14:paraId="1D3DEC97" w14:textId="76E7346C" w:rsidR="005137D0" w:rsidRPr="002A4B70" w:rsidRDefault="005137D0" w:rsidP="002D306D">
            <w:pPr>
              <w:pStyle w:val="a7"/>
              <w:numPr>
                <w:ilvl w:val="0"/>
                <w:numId w:val="22"/>
              </w:numPr>
            </w:pPr>
            <w:r w:rsidRPr="002A4B70">
              <w:t xml:space="preserve"> Использование только платных пресс-релизов</w:t>
            </w:r>
          </w:p>
        </w:tc>
      </w:tr>
      <w:tr w:rsidR="005137D0" w:rsidRPr="002A4B70" w14:paraId="76811666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68665C87" w14:textId="313E5AA7" w:rsidR="005137D0" w:rsidRPr="002A4B70" w:rsidRDefault="005137D0" w:rsidP="00024D72">
            <w:pPr>
              <w:jc w:val="both"/>
            </w:pPr>
            <w:r w:rsidRPr="002A4B70">
              <w:t>Прочитайте текст и запишите развернутый обоснованный ответ</w:t>
            </w:r>
          </w:p>
          <w:p w14:paraId="7469C1F8" w14:textId="77777777" w:rsidR="005137D0" w:rsidRPr="002A4B70" w:rsidRDefault="005137D0" w:rsidP="00334096"/>
          <w:p w14:paraId="4FDE5BD6" w14:textId="50A83219" w:rsidR="005137D0" w:rsidRPr="002A4B70" w:rsidRDefault="005137D0" w:rsidP="00334096">
            <w:r w:rsidRPr="002A4B70">
              <w:t>Охарактеризуйте содержание кризисных коммуникаций.</w:t>
            </w:r>
          </w:p>
        </w:tc>
      </w:tr>
      <w:tr w:rsidR="005137D0" w:rsidRPr="002A4B70" w14:paraId="79F2DFF9" w14:textId="77777777" w:rsidTr="005137D0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5137D0" w:rsidRPr="002A4B70" w:rsidRDefault="005137D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3A038AA" w14:textId="77777777" w:rsidR="005137D0" w:rsidRPr="002A4B70" w:rsidRDefault="005137D0" w:rsidP="00024D72">
            <w:pPr>
              <w:ind w:firstLine="318"/>
              <w:jc w:val="both"/>
            </w:pPr>
            <w:r w:rsidRPr="002A4B70">
              <w:t>Прочитайте текст и запишите развернутый обоснованный ответ</w:t>
            </w:r>
          </w:p>
          <w:p w14:paraId="44AAB650" w14:textId="77777777" w:rsidR="005137D0" w:rsidRPr="002A4B70" w:rsidRDefault="005137D0" w:rsidP="00024D72">
            <w:pPr>
              <w:ind w:firstLine="318"/>
              <w:jc w:val="both"/>
            </w:pPr>
          </w:p>
          <w:p w14:paraId="26DFADEF" w14:textId="79DCE759" w:rsidR="005137D0" w:rsidRPr="002A4B70" w:rsidRDefault="005137D0" w:rsidP="005137D0">
            <w:r w:rsidRPr="002A4B70">
              <w:t>Раскройте представление о корпоративных СМИ.</w:t>
            </w:r>
          </w:p>
        </w:tc>
      </w:tr>
    </w:tbl>
    <w:p w14:paraId="1D0D9404" w14:textId="1FF69437" w:rsidR="009803D7" w:rsidRPr="002A4B70" w:rsidRDefault="009803D7" w:rsidP="00AB5022"/>
    <w:sectPr w:rsidR="009803D7" w:rsidRPr="002A4B70" w:rsidSect="005137D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2778"/>
    <w:multiLevelType w:val="multilevel"/>
    <w:tmpl w:val="E638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B05193"/>
    <w:multiLevelType w:val="multilevel"/>
    <w:tmpl w:val="5CB4E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F7C59"/>
    <w:multiLevelType w:val="multilevel"/>
    <w:tmpl w:val="550E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9C640D"/>
    <w:multiLevelType w:val="multilevel"/>
    <w:tmpl w:val="4418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BF64AC"/>
    <w:multiLevelType w:val="hybridMultilevel"/>
    <w:tmpl w:val="E28E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D38BE"/>
    <w:multiLevelType w:val="hybridMultilevel"/>
    <w:tmpl w:val="BFEC6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62AD"/>
    <w:multiLevelType w:val="hybridMultilevel"/>
    <w:tmpl w:val="6D9C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63FDD"/>
    <w:multiLevelType w:val="hybridMultilevel"/>
    <w:tmpl w:val="C11A9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F07"/>
    <w:multiLevelType w:val="multilevel"/>
    <w:tmpl w:val="3FF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B3386"/>
    <w:multiLevelType w:val="multilevel"/>
    <w:tmpl w:val="9600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696B3A"/>
    <w:multiLevelType w:val="multilevel"/>
    <w:tmpl w:val="DB0E2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3D7E3D"/>
    <w:multiLevelType w:val="multilevel"/>
    <w:tmpl w:val="6B30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C81DBD"/>
    <w:multiLevelType w:val="multilevel"/>
    <w:tmpl w:val="4702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46B9C"/>
    <w:multiLevelType w:val="multilevel"/>
    <w:tmpl w:val="0F2E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3618E3"/>
    <w:multiLevelType w:val="multilevel"/>
    <w:tmpl w:val="F8348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A25897"/>
    <w:multiLevelType w:val="multilevel"/>
    <w:tmpl w:val="D898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66F10424"/>
    <w:multiLevelType w:val="hybridMultilevel"/>
    <w:tmpl w:val="51D27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15418"/>
    <w:multiLevelType w:val="hybridMultilevel"/>
    <w:tmpl w:val="DF3C9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01B75"/>
    <w:multiLevelType w:val="hybridMultilevel"/>
    <w:tmpl w:val="4BF44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86C68"/>
    <w:multiLevelType w:val="multilevel"/>
    <w:tmpl w:val="2A68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21"/>
  </w:num>
  <w:num w:numId="6">
    <w:abstractNumId w:val="26"/>
  </w:num>
  <w:num w:numId="7">
    <w:abstractNumId w:val="17"/>
  </w:num>
  <w:num w:numId="8">
    <w:abstractNumId w:val="19"/>
  </w:num>
  <w:num w:numId="9">
    <w:abstractNumId w:val="1"/>
  </w:num>
  <w:num w:numId="10">
    <w:abstractNumId w:val="15"/>
  </w:num>
  <w:num w:numId="11">
    <w:abstractNumId w:val="14"/>
  </w:num>
  <w:num w:numId="12">
    <w:abstractNumId w:val="13"/>
  </w:num>
  <w:num w:numId="13">
    <w:abstractNumId w:val="16"/>
  </w:num>
  <w:num w:numId="14">
    <w:abstractNumId w:val="2"/>
  </w:num>
  <w:num w:numId="15">
    <w:abstractNumId w:val="20"/>
  </w:num>
  <w:num w:numId="16">
    <w:abstractNumId w:val="4"/>
  </w:num>
  <w:num w:numId="17">
    <w:abstractNumId w:val="11"/>
  </w:num>
  <w:num w:numId="18">
    <w:abstractNumId w:val="0"/>
  </w:num>
  <w:num w:numId="19">
    <w:abstractNumId w:val="25"/>
  </w:num>
  <w:num w:numId="20">
    <w:abstractNumId w:val="18"/>
  </w:num>
  <w:num w:numId="21">
    <w:abstractNumId w:val="23"/>
  </w:num>
  <w:num w:numId="22">
    <w:abstractNumId w:val="5"/>
  </w:num>
  <w:num w:numId="23">
    <w:abstractNumId w:val="10"/>
  </w:num>
  <w:num w:numId="24">
    <w:abstractNumId w:val="24"/>
  </w:num>
  <w:num w:numId="25">
    <w:abstractNumId w:val="7"/>
  </w:num>
  <w:num w:numId="26">
    <w:abstractNumId w:val="22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2DDA"/>
    <w:rsid w:val="00020B85"/>
    <w:rsid w:val="00024D72"/>
    <w:rsid w:val="00085D59"/>
    <w:rsid w:val="000A6C90"/>
    <w:rsid w:val="000C5A6A"/>
    <w:rsid w:val="000D5B07"/>
    <w:rsid w:val="000E3265"/>
    <w:rsid w:val="000F527D"/>
    <w:rsid w:val="000F5EF8"/>
    <w:rsid w:val="0013448F"/>
    <w:rsid w:val="00154947"/>
    <w:rsid w:val="00161AC3"/>
    <w:rsid w:val="00165301"/>
    <w:rsid w:val="00185E8A"/>
    <w:rsid w:val="00187A3F"/>
    <w:rsid w:val="001A5DDB"/>
    <w:rsid w:val="001C72FE"/>
    <w:rsid w:val="00216C30"/>
    <w:rsid w:val="00265F66"/>
    <w:rsid w:val="002A4B70"/>
    <w:rsid w:val="002D114C"/>
    <w:rsid w:val="002D306D"/>
    <w:rsid w:val="00334096"/>
    <w:rsid w:val="003419D0"/>
    <w:rsid w:val="0039083C"/>
    <w:rsid w:val="0039452A"/>
    <w:rsid w:val="003B1313"/>
    <w:rsid w:val="003B3A6C"/>
    <w:rsid w:val="003C67F9"/>
    <w:rsid w:val="00404F81"/>
    <w:rsid w:val="00405BE8"/>
    <w:rsid w:val="004102F0"/>
    <w:rsid w:val="00413BB0"/>
    <w:rsid w:val="00436DD0"/>
    <w:rsid w:val="00472B1C"/>
    <w:rsid w:val="004F483F"/>
    <w:rsid w:val="004F6DBC"/>
    <w:rsid w:val="005137D0"/>
    <w:rsid w:val="00527C72"/>
    <w:rsid w:val="00534C27"/>
    <w:rsid w:val="00554AC8"/>
    <w:rsid w:val="00555A70"/>
    <w:rsid w:val="00561D1A"/>
    <w:rsid w:val="00570F8E"/>
    <w:rsid w:val="00581E4B"/>
    <w:rsid w:val="00606B9B"/>
    <w:rsid w:val="006303D9"/>
    <w:rsid w:val="006A0D51"/>
    <w:rsid w:val="00731E3C"/>
    <w:rsid w:val="00751329"/>
    <w:rsid w:val="007C6B88"/>
    <w:rsid w:val="007F0124"/>
    <w:rsid w:val="008340FE"/>
    <w:rsid w:val="00854B29"/>
    <w:rsid w:val="00891519"/>
    <w:rsid w:val="00913CE4"/>
    <w:rsid w:val="00936257"/>
    <w:rsid w:val="0094583E"/>
    <w:rsid w:val="0095606E"/>
    <w:rsid w:val="009803D7"/>
    <w:rsid w:val="009C0D61"/>
    <w:rsid w:val="00A17797"/>
    <w:rsid w:val="00A23042"/>
    <w:rsid w:val="00A35077"/>
    <w:rsid w:val="00A50168"/>
    <w:rsid w:val="00A52029"/>
    <w:rsid w:val="00AA5474"/>
    <w:rsid w:val="00AB5022"/>
    <w:rsid w:val="00AC64AC"/>
    <w:rsid w:val="00AD12E9"/>
    <w:rsid w:val="00B256BA"/>
    <w:rsid w:val="00B44189"/>
    <w:rsid w:val="00B60254"/>
    <w:rsid w:val="00BB28A7"/>
    <w:rsid w:val="00C16E5B"/>
    <w:rsid w:val="00C54E0B"/>
    <w:rsid w:val="00C827F9"/>
    <w:rsid w:val="00C87B26"/>
    <w:rsid w:val="00CB63DC"/>
    <w:rsid w:val="00CD77A7"/>
    <w:rsid w:val="00CE3FC6"/>
    <w:rsid w:val="00D01223"/>
    <w:rsid w:val="00D709BA"/>
    <w:rsid w:val="00D85BD4"/>
    <w:rsid w:val="00D87811"/>
    <w:rsid w:val="00DE579B"/>
    <w:rsid w:val="00DF4516"/>
    <w:rsid w:val="00E06307"/>
    <w:rsid w:val="00E213E5"/>
    <w:rsid w:val="00E474CD"/>
    <w:rsid w:val="00E819C8"/>
    <w:rsid w:val="00E90357"/>
    <w:rsid w:val="00EF1ED9"/>
    <w:rsid w:val="00F40295"/>
    <w:rsid w:val="00F606D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88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AA5474"/>
    <w:rPr>
      <w:b/>
      <w:bCs/>
    </w:rPr>
  </w:style>
  <w:style w:type="paragraph" w:customStyle="1" w:styleId="mb-2">
    <w:name w:val="mb-2"/>
    <w:basedOn w:val="a"/>
    <w:rsid w:val="007C6B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7</cp:revision>
  <dcterms:created xsi:type="dcterms:W3CDTF">2025-04-17T00:26:00Z</dcterms:created>
  <dcterms:modified xsi:type="dcterms:W3CDTF">2025-04-24T15:52:00Z</dcterms:modified>
</cp:coreProperties>
</file>